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77777777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 and Rural Development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9A886B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875353">
        <w:rPr>
          <w:bCs/>
          <w:smallCaps w:val="0"/>
          <w:sz w:val="24"/>
        </w:rPr>
        <w:t>CONSUTLANTS’ QUALIFICATION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6B52FB21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  <w:r w:rsidR="006E4031">
        <w:rPr>
          <w:rFonts w:ascii="Times New Roman" w:hAnsi="Times New Roman"/>
          <w:sz w:val="24"/>
          <w:szCs w:val="24"/>
        </w:rPr>
        <w:t xml:space="preserve"> </w:t>
      </w:r>
    </w:p>
    <w:p w14:paraId="7E284062" w14:textId="03321943" w:rsidR="00526617" w:rsidRDefault="00EC50B8" w:rsidP="003C286B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927B95" w:rsidRPr="00927B95">
        <w:rPr>
          <w:rFonts w:ascii="Times New Roman" w:hAnsi="Times New Roman"/>
          <w:sz w:val="24"/>
          <w:szCs w:val="24"/>
        </w:rPr>
        <w:t>Editing, formatting in unified form and fine-tuning of IPA Manuals of procedures (MOPS) for Bodies of IPARD structure</w:t>
      </w:r>
    </w:p>
    <w:p w14:paraId="3B0BBDA7" w14:textId="7BC852EF" w:rsidR="00EC50B8" w:rsidRPr="00134CCE" w:rsidRDefault="00EC50B8" w:rsidP="003C286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6A12A3">
        <w:rPr>
          <w:rFonts w:ascii="Times New Roman" w:hAnsi="Times New Roman"/>
          <w:spacing w:val="-2"/>
          <w:sz w:val="24"/>
          <w:szCs w:val="24"/>
        </w:rPr>
        <w:t>CQ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3C286B">
        <w:rPr>
          <w:rFonts w:ascii="Times New Roman" w:hAnsi="Times New Roman"/>
          <w:spacing w:val="-2"/>
          <w:sz w:val="24"/>
          <w:szCs w:val="24"/>
        </w:rPr>
        <w:t>20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D243F2">
        <w:rPr>
          <w:rFonts w:ascii="Times New Roman" w:hAnsi="Times New Roman"/>
          <w:spacing w:val="-2"/>
          <w:sz w:val="24"/>
          <w:szCs w:val="24"/>
        </w:rPr>
        <w:t>1.2.3.</w:t>
      </w:r>
      <w:r w:rsidR="00927B95">
        <w:rPr>
          <w:rFonts w:ascii="Times New Roman" w:hAnsi="Times New Roman"/>
          <w:spacing w:val="-2"/>
          <w:sz w:val="24"/>
          <w:szCs w:val="24"/>
        </w:rPr>
        <w:t>20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</w:t>
      </w:r>
    </w:p>
    <w:p w14:paraId="4C77877C" w14:textId="77777777" w:rsidR="009830E4" w:rsidRPr="00134CCE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6912E30" w14:textId="266CC8E4" w:rsidR="006A12A3" w:rsidRPr="006A12A3" w:rsidRDefault="00C523ED" w:rsidP="001A057E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>The Montenegro has received financing from the World Bank toward the cost</w:t>
      </w:r>
      <w:r w:rsidR="00526617">
        <w:rPr>
          <w:rFonts w:ascii="Times New Roman" w:hAnsi="Times New Roman"/>
          <w:spacing w:val="-2"/>
          <w:sz w:val="24"/>
          <w:szCs w:val="24"/>
        </w:rPr>
        <w:t>s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52661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C286B" w:rsidRPr="003C286B">
        <w:rPr>
          <w:rFonts w:ascii="Times New Roman" w:hAnsi="Times New Roman"/>
          <w:sz w:val="24"/>
          <w:szCs w:val="24"/>
        </w:rPr>
        <w:t xml:space="preserve">for </w:t>
      </w:r>
      <w:r w:rsidR="00927B95">
        <w:rPr>
          <w:rFonts w:ascii="Times New Roman" w:hAnsi="Times New Roman"/>
          <w:sz w:val="24"/>
          <w:szCs w:val="24"/>
        </w:rPr>
        <w:t>e</w:t>
      </w:r>
      <w:r w:rsidR="00927B95" w:rsidRPr="00927B95">
        <w:rPr>
          <w:rFonts w:ascii="Times New Roman" w:hAnsi="Times New Roman"/>
          <w:sz w:val="24"/>
          <w:szCs w:val="24"/>
        </w:rPr>
        <w:t>diting, formatting in unified form and fine-tuning of IPA Manuals of procedures (MOPS) for Bodies of IPARD structure</w:t>
      </w:r>
      <w:r w:rsidR="006A12A3">
        <w:rPr>
          <w:rFonts w:ascii="Times New Roman" w:hAnsi="Times New Roman"/>
          <w:sz w:val="24"/>
          <w:szCs w:val="24"/>
        </w:rPr>
        <w:t>.</w:t>
      </w:r>
      <w:r w:rsidR="00D243F2">
        <w:rPr>
          <w:rFonts w:ascii="Times New Roman" w:hAnsi="Times New Roman"/>
          <w:sz w:val="24"/>
          <w:szCs w:val="24"/>
        </w:rPr>
        <w:t xml:space="preserve"> </w:t>
      </w:r>
      <w:r w:rsidR="003C286B">
        <w:rPr>
          <w:rFonts w:ascii="Times New Roman" w:hAnsi="Times New Roman"/>
          <w:sz w:val="24"/>
          <w:szCs w:val="24"/>
        </w:rPr>
        <w:t xml:space="preserve"> </w:t>
      </w:r>
      <w:r w:rsidR="00526617">
        <w:rPr>
          <w:rFonts w:ascii="Times New Roman" w:hAnsi="Times New Roman"/>
          <w:sz w:val="24"/>
          <w:szCs w:val="24"/>
        </w:rPr>
        <w:t xml:space="preserve"> </w:t>
      </w:r>
      <w:r w:rsidR="00F66D09">
        <w:rPr>
          <w:rFonts w:ascii="Times New Roman" w:hAnsi="Times New Roman"/>
          <w:sz w:val="24"/>
          <w:szCs w:val="24"/>
        </w:rPr>
        <w:t xml:space="preserve"> </w:t>
      </w:r>
    </w:p>
    <w:p w14:paraId="20C552E6" w14:textId="751AF761" w:rsidR="00916E24" w:rsidRPr="00825B5C" w:rsidRDefault="00916E24" w:rsidP="001A057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2CC2FCE" w14:textId="5DC2D37F" w:rsidR="00EA0731" w:rsidRDefault="009830E4" w:rsidP="001A057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A12A3">
        <w:rPr>
          <w:rFonts w:ascii="Times New Roman" w:hAnsi="Times New Roman"/>
          <w:spacing w:val="-2"/>
          <w:sz w:val="24"/>
          <w:szCs w:val="24"/>
        </w:rPr>
        <w:t xml:space="preserve">overall objective of this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="00F66D09" w:rsidRPr="00F66D09">
        <w:rPr>
          <w:rFonts w:ascii="Times New Roman" w:hAnsi="Times New Roman"/>
          <w:spacing w:val="-2"/>
          <w:sz w:val="24"/>
          <w:szCs w:val="24"/>
        </w:rPr>
        <w:t xml:space="preserve">is to </w:t>
      </w:r>
      <w:r w:rsidR="00927B95" w:rsidRPr="00927B95">
        <w:rPr>
          <w:rFonts w:ascii="Times New Roman" w:hAnsi="Times New Roman"/>
          <w:spacing w:val="-2"/>
          <w:sz w:val="24"/>
          <w:szCs w:val="24"/>
        </w:rPr>
        <w:t xml:space="preserve">prepare final layout and structure of the </w:t>
      </w:r>
      <w:proofErr w:type="spellStart"/>
      <w:r w:rsidR="00927B95" w:rsidRPr="00927B95">
        <w:rPr>
          <w:rFonts w:ascii="Times New Roman" w:hAnsi="Times New Roman"/>
          <w:spacing w:val="-2"/>
          <w:sz w:val="24"/>
          <w:szCs w:val="24"/>
        </w:rPr>
        <w:t>MoPs</w:t>
      </w:r>
      <w:proofErr w:type="spellEnd"/>
      <w:r w:rsidR="00927B95" w:rsidRPr="00927B95">
        <w:rPr>
          <w:rFonts w:ascii="Times New Roman" w:hAnsi="Times New Roman"/>
          <w:spacing w:val="-2"/>
          <w:sz w:val="24"/>
          <w:szCs w:val="24"/>
        </w:rPr>
        <w:t xml:space="preserve"> in order to provide consistency and coherency of the IPA </w:t>
      </w:r>
      <w:proofErr w:type="spellStart"/>
      <w:r w:rsidR="00927B95" w:rsidRPr="00927B95">
        <w:rPr>
          <w:rFonts w:ascii="Times New Roman" w:hAnsi="Times New Roman"/>
          <w:spacing w:val="-2"/>
          <w:sz w:val="24"/>
          <w:szCs w:val="24"/>
        </w:rPr>
        <w:t>MoPs</w:t>
      </w:r>
      <w:proofErr w:type="spellEnd"/>
      <w:r w:rsidR="00927B95" w:rsidRPr="00927B95">
        <w:rPr>
          <w:rFonts w:ascii="Times New Roman" w:hAnsi="Times New Roman"/>
          <w:spacing w:val="-2"/>
          <w:sz w:val="24"/>
          <w:szCs w:val="24"/>
        </w:rPr>
        <w:t xml:space="preserve"> and final check is planned to be provided. Results of this assignment will be as follow: 1. Chapters of each of the IPA </w:t>
      </w:r>
      <w:proofErr w:type="spellStart"/>
      <w:r w:rsidR="00927B95" w:rsidRPr="00927B95">
        <w:rPr>
          <w:rFonts w:ascii="Times New Roman" w:hAnsi="Times New Roman"/>
          <w:spacing w:val="-2"/>
          <w:sz w:val="24"/>
          <w:szCs w:val="24"/>
        </w:rPr>
        <w:t>MoPs</w:t>
      </w:r>
      <w:proofErr w:type="spellEnd"/>
      <w:r w:rsidR="00927B95" w:rsidRPr="00927B95">
        <w:rPr>
          <w:rFonts w:ascii="Times New Roman" w:hAnsi="Times New Roman"/>
          <w:spacing w:val="-2"/>
          <w:sz w:val="24"/>
          <w:szCs w:val="24"/>
        </w:rPr>
        <w:t xml:space="preserve"> are edited as final and per agreed and requested format, and 2. Electronic folder organized per each IPA Body.</w:t>
      </w:r>
    </w:p>
    <w:p w14:paraId="517A734B" w14:textId="77777777" w:rsidR="00526617" w:rsidRDefault="00526617" w:rsidP="00D243F2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9E1417" w14:textId="77777777" w:rsidR="00927B95" w:rsidRPr="00927B95" w:rsidRDefault="00927B95" w:rsidP="00927B95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927B95">
        <w:rPr>
          <w:rFonts w:ascii="Times New Roman" w:hAnsi="Times New Roman"/>
          <w:spacing w:val="-2"/>
          <w:sz w:val="24"/>
          <w:lang w:val="en-GB"/>
        </w:rPr>
        <w:t xml:space="preserve">The estimated level of efforts for the assignment is 30 expert days in a period of 2 months. </w:t>
      </w:r>
    </w:p>
    <w:p w14:paraId="1B53DE32" w14:textId="58CA5937" w:rsidR="00F66D09" w:rsidRDefault="00927B95" w:rsidP="00927B95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927B95">
        <w:rPr>
          <w:rFonts w:ascii="Times New Roman" w:hAnsi="Times New Roman"/>
          <w:spacing w:val="-2"/>
          <w:sz w:val="24"/>
          <w:lang w:val="en-GB"/>
        </w:rPr>
        <w:t xml:space="preserve">The duration of work is up to 2 months. Preferable Starting date: January 15th 2020, </w:t>
      </w:r>
      <w:r w:rsidR="00C02920">
        <w:rPr>
          <w:rFonts w:ascii="Times New Roman" w:hAnsi="Times New Roman"/>
          <w:spacing w:val="-2"/>
          <w:sz w:val="24"/>
          <w:lang w:val="en-GB"/>
        </w:rPr>
        <w:t>e</w:t>
      </w:r>
      <w:r w:rsidRPr="00927B95">
        <w:rPr>
          <w:rFonts w:ascii="Times New Roman" w:hAnsi="Times New Roman"/>
          <w:spacing w:val="-2"/>
          <w:sz w:val="24"/>
          <w:lang w:val="en-GB"/>
        </w:rPr>
        <w:t xml:space="preserve">nd date of the assignment: </w:t>
      </w:r>
      <w:r w:rsidR="00C02920">
        <w:rPr>
          <w:rFonts w:ascii="Times New Roman" w:hAnsi="Times New Roman"/>
          <w:spacing w:val="-2"/>
          <w:sz w:val="24"/>
          <w:lang w:val="en-GB"/>
        </w:rPr>
        <w:t>March</w:t>
      </w:r>
      <w:r w:rsidRPr="00927B95">
        <w:rPr>
          <w:rFonts w:ascii="Times New Roman" w:hAnsi="Times New Roman"/>
          <w:spacing w:val="-2"/>
          <w:sz w:val="24"/>
          <w:lang w:val="en-GB"/>
        </w:rPr>
        <w:t xml:space="preserve"> 15th 2021.</w:t>
      </w:r>
    </w:p>
    <w:p w14:paraId="628C6A90" w14:textId="77777777" w:rsidR="00927B95" w:rsidRDefault="00927B95" w:rsidP="00927B95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2469DD4E" w14:textId="703423F2" w:rsidR="001C3893" w:rsidRDefault="00825B5C" w:rsidP="0052661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7B7FF190" w14:textId="77777777" w:rsidR="00F66D09" w:rsidRPr="00D12616" w:rsidRDefault="00F66D09" w:rsidP="0052661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743EA7BB" w14:textId="576F1055" w:rsidR="00C8711C" w:rsidRDefault="009830E4" w:rsidP="006A12A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Ministry of Agriculture and Rural Development,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</w:t>
      </w:r>
      <w:r w:rsidR="00750F9A">
        <w:rPr>
          <w:rFonts w:ascii="Times New Roman" w:hAnsi="Times New Roman"/>
          <w:spacing w:val="-2"/>
          <w:sz w:val="24"/>
        </w:rPr>
        <w:t xml:space="preserve"> (on English language)</w:t>
      </w:r>
      <w:r>
        <w:rPr>
          <w:rFonts w:ascii="Times New Roman" w:hAnsi="Times New Roman"/>
          <w:spacing w:val="-2"/>
          <w:sz w:val="24"/>
        </w:rPr>
        <w:t xml:space="preserve">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14:paraId="473E2968" w14:textId="77777777" w:rsidR="003C286B" w:rsidRPr="003C286B" w:rsidRDefault="003C286B" w:rsidP="003C286B">
      <w:pPr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</w:p>
    <w:p w14:paraId="19117D69" w14:textId="21C54A83" w:rsidR="003C286B" w:rsidRDefault="003C286B" w:rsidP="003C286B">
      <w:pPr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  <w:r w:rsidRPr="003C286B">
        <w:rPr>
          <w:rFonts w:ascii="Times New Roman" w:hAnsi="Times New Roman"/>
          <w:b/>
          <w:spacing w:val="-2"/>
          <w:sz w:val="24"/>
          <w:lang w:val="en-GB"/>
        </w:rPr>
        <w:t xml:space="preserve">The </w:t>
      </w:r>
      <w:proofErr w:type="spellStart"/>
      <w:r>
        <w:rPr>
          <w:rFonts w:ascii="Times New Roman" w:hAnsi="Times New Roman"/>
          <w:b/>
          <w:spacing w:val="-2"/>
          <w:sz w:val="24"/>
          <w:lang w:val="en-GB"/>
        </w:rPr>
        <w:t>shotlisting</w:t>
      </w:r>
      <w:proofErr w:type="spellEnd"/>
      <w:r w:rsidRPr="003C286B">
        <w:rPr>
          <w:rFonts w:ascii="Times New Roman" w:hAnsi="Times New Roman"/>
          <w:b/>
          <w:spacing w:val="-2"/>
          <w:sz w:val="24"/>
          <w:lang w:val="en-GB"/>
        </w:rPr>
        <w:t xml:space="preserve"> criteria are: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4"/>
        <w:gridCol w:w="7"/>
        <w:gridCol w:w="1529"/>
        <w:gridCol w:w="10"/>
      </w:tblGrid>
      <w:tr w:rsidR="00927B95" w:rsidRPr="004C00C3" w14:paraId="4B5FF43E" w14:textId="77777777" w:rsidTr="004C50C5">
        <w:trPr>
          <w:gridAfter w:val="1"/>
          <w:wAfter w:w="6" w:type="pct"/>
        </w:trPr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74191C" w14:textId="77777777" w:rsidR="00927B95" w:rsidRPr="004C00C3" w:rsidRDefault="00927B95" w:rsidP="004C50C5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de-DE"/>
              </w:rPr>
              <w:t>Criteria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F44DF8" w14:textId="77777777" w:rsidR="00927B95" w:rsidRPr="004C00C3" w:rsidRDefault="00927B95" w:rsidP="004C50C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b/>
                <w:sz w:val="24"/>
                <w:szCs w:val="24"/>
              </w:rPr>
              <w:t>Points (max)</w:t>
            </w:r>
          </w:p>
        </w:tc>
      </w:tr>
      <w:tr w:rsidR="00927B95" w:rsidRPr="004C00C3" w14:paraId="7B108CBE" w14:textId="77777777" w:rsidTr="004C50C5">
        <w:trPr>
          <w:gridAfter w:val="1"/>
          <w:wAfter w:w="6" w:type="pct"/>
        </w:trPr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BD80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0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At least a University Diploma (240 ECTS) languages, literature, law, economic or equivalent 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9C35" w14:textId="77777777" w:rsidR="00927B95" w:rsidRPr="004C00C3" w:rsidRDefault="00927B95" w:rsidP="004C50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C00C3">
              <w:rPr>
                <w:rFonts w:ascii="Times New Roman" w:eastAsia="Calibri" w:hAnsi="Times New Roman"/>
                <w:sz w:val="24"/>
                <w:szCs w:val="24"/>
              </w:rPr>
              <w:t>Mandatory*</w:t>
            </w:r>
          </w:p>
        </w:tc>
      </w:tr>
      <w:tr w:rsidR="00927B95" w:rsidRPr="004C00C3" w14:paraId="1C7BB98B" w14:textId="77777777" w:rsidTr="004C50C5">
        <w:trPr>
          <w:gridAfter w:val="1"/>
          <w:wAfter w:w="6" w:type="pct"/>
        </w:trPr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6004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0C3">
              <w:rPr>
                <w:rFonts w:ascii="Times New Roman" w:hAnsi="Times New Roman"/>
                <w:bCs/>
                <w:sz w:val="24"/>
                <w:szCs w:val="24"/>
              </w:rPr>
              <w:t>Excellent command of the English language, spoken and written;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5131" w14:textId="77777777" w:rsidR="00927B95" w:rsidRPr="004C00C3" w:rsidRDefault="00927B95" w:rsidP="004C50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C00C3">
              <w:rPr>
                <w:rFonts w:ascii="Times New Roman" w:eastAsia="Calibri" w:hAnsi="Times New Roman"/>
                <w:sz w:val="24"/>
                <w:szCs w:val="24"/>
              </w:rPr>
              <w:t>Mandatory*</w:t>
            </w:r>
          </w:p>
        </w:tc>
      </w:tr>
      <w:tr w:rsidR="00927B95" w:rsidRPr="004C00C3" w14:paraId="6644C160" w14:textId="77777777" w:rsidTr="004C50C5">
        <w:trPr>
          <w:gridAfter w:val="1"/>
          <w:wAfter w:w="6" w:type="pct"/>
        </w:trPr>
        <w:tc>
          <w:tcPr>
            <w:tcW w:w="4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BCF9" w14:textId="77777777" w:rsidR="00927B95" w:rsidRPr="004C00C3" w:rsidRDefault="00927B95" w:rsidP="004C50C5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contextualSpacing w:val="0"/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Evaluation criteria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6E21" w14:textId="77777777" w:rsidR="00927B95" w:rsidRPr="004C00C3" w:rsidRDefault="00927B95" w:rsidP="004C50C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7B95" w:rsidRPr="004C00C3" w14:paraId="2AE4C39A" w14:textId="77777777" w:rsidTr="004C50C5">
        <w:tblPrEx>
          <w:jc w:val="center"/>
        </w:tblPrEx>
        <w:trPr>
          <w:cantSplit/>
          <w:trHeight w:val="460"/>
          <w:jc w:val="center"/>
        </w:trPr>
        <w:tc>
          <w:tcPr>
            <w:tcW w:w="4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476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 xml:space="preserve">Experience in editing, formatting, design and/or similar 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C4FC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50</w:t>
            </w:r>
          </w:p>
        </w:tc>
      </w:tr>
      <w:tr w:rsidR="00927B95" w:rsidRPr="004C00C3" w14:paraId="49FA0539" w14:textId="77777777" w:rsidTr="004C50C5">
        <w:tblPrEx>
          <w:jc w:val="center"/>
        </w:tblPrEx>
        <w:trPr>
          <w:cantSplit/>
          <w:trHeight w:val="460"/>
          <w:jc w:val="center"/>
        </w:trPr>
        <w:tc>
          <w:tcPr>
            <w:tcW w:w="4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C6F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Experience in logical and analytical writing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EB9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927B95" w:rsidRPr="004C00C3" w14:paraId="7BD0CE7D" w14:textId="77777777" w:rsidTr="004C50C5">
        <w:tblPrEx>
          <w:jc w:val="center"/>
        </w:tblPrEx>
        <w:trPr>
          <w:cantSplit/>
          <w:trHeight w:val="356"/>
          <w:jc w:val="center"/>
        </w:trPr>
        <w:tc>
          <w:tcPr>
            <w:tcW w:w="4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49A1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 xml:space="preserve">Experience with similar tasks that are subject to this </w:t>
            </w:r>
            <w:proofErr w:type="spellStart"/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ToR</w:t>
            </w:r>
            <w:proofErr w:type="spellEnd"/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AE0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927B95" w:rsidRPr="004C00C3" w14:paraId="4AB1628A" w14:textId="77777777" w:rsidTr="004C50C5">
        <w:tblPrEx>
          <w:jc w:val="center"/>
        </w:tblPrEx>
        <w:trPr>
          <w:jc w:val="center"/>
        </w:trPr>
        <w:tc>
          <w:tcPr>
            <w:tcW w:w="4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DAE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de-DE"/>
              </w:rPr>
              <w:t>Total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0E3" w14:textId="77777777" w:rsidR="00927B95" w:rsidRPr="004C00C3" w:rsidRDefault="00927B95" w:rsidP="004C50C5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4C00C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de-DE"/>
              </w:rPr>
              <w:t>100</w:t>
            </w:r>
          </w:p>
        </w:tc>
      </w:tr>
    </w:tbl>
    <w:p w14:paraId="1B98155B" w14:textId="30FA0891" w:rsidR="00927B95" w:rsidRPr="002C5E3F" w:rsidRDefault="00927B95" w:rsidP="00927B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eastAsia="Calibri" w:cstheme="minorHAnsi"/>
          <w:lang w:eastAsia="de-DE"/>
        </w:rPr>
      </w:pPr>
      <w:r>
        <w:rPr>
          <w:rFonts w:eastAsia="Calibri" w:cstheme="minorHAnsi"/>
          <w:lang w:eastAsia="de-DE"/>
        </w:rPr>
        <w:t>*Mandatory condition - Consultant</w:t>
      </w:r>
      <w:r w:rsidRPr="002C5E3F">
        <w:rPr>
          <w:rFonts w:eastAsia="Calibri" w:cstheme="minorHAnsi"/>
          <w:lang w:eastAsia="de-DE"/>
        </w:rPr>
        <w:t xml:space="preserve"> which do not satisfy </w:t>
      </w:r>
      <w:r>
        <w:rPr>
          <w:rFonts w:eastAsia="Calibri" w:cstheme="minorHAnsi"/>
          <w:lang w:eastAsia="de-DE"/>
        </w:rPr>
        <w:t>mandatory criteria</w:t>
      </w:r>
      <w:r w:rsidRPr="002C5E3F">
        <w:rPr>
          <w:rFonts w:eastAsia="Calibri" w:cstheme="minorHAnsi"/>
          <w:lang w:eastAsia="de-DE"/>
        </w:rPr>
        <w:t xml:space="preserve">, will be excluded from evaluation </w:t>
      </w:r>
    </w:p>
    <w:p w14:paraId="648052AC" w14:textId="7802E1C2" w:rsidR="00ED7815" w:rsidRPr="00F66D09" w:rsidRDefault="00ED7815" w:rsidP="00F66D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eastAsia="Calibri" w:cstheme="minorHAnsi"/>
          <w:lang w:eastAsia="de-DE"/>
        </w:rPr>
      </w:pPr>
    </w:p>
    <w:p w14:paraId="20F86BEC" w14:textId="7842B76E" w:rsid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875353">
        <w:rPr>
          <w:rFonts w:ascii="Times New Roman" w:hAnsi="Times New Roman"/>
          <w:spacing w:val="-2"/>
          <w:sz w:val="24"/>
        </w:rPr>
        <w:t>Consultant firms may associate with other firms in the form of a joint venture or a sub-consultancy to enhance their qualifications. Qualifications and experience of the consulting firm associated as sub-consultancy will not be considered for evaluation for shortlisting.</w:t>
      </w:r>
    </w:p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77777777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2B39474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75353">
        <w:rPr>
          <w:rFonts w:ascii="Times New Roman" w:hAnsi="Times New Roman"/>
          <w:spacing w:val="-2"/>
          <w:sz w:val="24"/>
        </w:rPr>
        <w:t>Consultants’ Qualification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r w:rsidR="00E6395A">
        <w:rPr>
          <w:rFonts w:ascii="Times New Roman" w:hAnsi="Times New Roman"/>
          <w:spacing w:val="-2"/>
          <w:sz w:val="24"/>
        </w:rPr>
        <w:t xml:space="preserve">,00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73CCC58D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 xml:space="preserve">in a written form </w:t>
      </w:r>
      <w:r w:rsidRPr="002C7721">
        <w:rPr>
          <w:rFonts w:ascii="Times New Roman" w:hAnsi="Times New Roman"/>
          <w:spacing w:val="-2"/>
          <w:sz w:val="24"/>
        </w:rPr>
        <w:t xml:space="preserve">to the address below </w:t>
      </w:r>
      <w:r w:rsidR="008929AC" w:rsidRPr="002C7721">
        <w:rPr>
          <w:rFonts w:ascii="Times New Roman" w:hAnsi="Times New Roman"/>
          <w:spacing w:val="-2"/>
          <w:sz w:val="24"/>
        </w:rPr>
        <w:t xml:space="preserve">(by e-mail) </w:t>
      </w:r>
      <w:r w:rsidRPr="002C7721">
        <w:rPr>
          <w:rFonts w:ascii="Times New Roman" w:hAnsi="Times New Roman"/>
          <w:spacing w:val="-2"/>
          <w:sz w:val="24"/>
        </w:rPr>
        <w:t xml:space="preserve">by </w:t>
      </w:r>
      <w:r w:rsidR="00927B95">
        <w:rPr>
          <w:rFonts w:ascii="Times New Roman" w:hAnsi="Times New Roman"/>
          <w:b/>
          <w:spacing w:val="-2"/>
          <w:sz w:val="24"/>
        </w:rPr>
        <w:t>December 10</w:t>
      </w:r>
      <w:r w:rsidR="00E6395A" w:rsidRPr="001A057E">
        <w:rPr>
          <w:rFonts w:ascii="Times New Roman" w:hAnsi="Times New Roman"/>
          <w:b/>
          <w:spacing w:val="-2"/>
          <w:sz w:val="24"/>
        </w:rPr>
        <w:t>,</w:t>
      </w:r>
      <w:r w:rsidR="003C286B">
        <w:rPr>
          <w:rFonts w:ascii="Times New Roman" w:hAnsi="Times New Roman"/>
          <w:b/>
          <w:spacing w:val="-2"/>
          <w:sz w:val="24"/>
        </w:rPr>
        <w:t xml:space="preserve"> 2020,</w:t>
      </w:r>
      <w:r w:rsidR="00E6395A" w:rsidRPr="001A057E">
        <w:rPr>
          <w:rFonts w:ascii="Times New Roman" w:hAnsi="Times New Roman"/>
          <w:b/>
          <w:spacing w:val="-2"/>
          <w:sz w:val="24"/>
        </w:rPr>
        <w:t xml:space="preserve"> </w:t>
      </w:r>
      <w:r w:rsidR="002C7721" w:rsidRPr="001A057E">
        <w:rPr>
          <w:rFonts w:ascii="Times New Roman" w:hAnsi="Times New Roman"/>
          <w:b/>
          <w:spacing w:val="-2"/>
          <w:sz w:val="24"/>
        </w:rPr>
        <w:t>14,00</w:t>
      </w:r>
      <w:r w:rsidR="00E6395A" w:rsidRPr="001A057E">
        <w:rPr>
          <w:rFonts w:ascii="Times New Roman" w:hAnsi="Times New Roman"/>
          <w:b/>
          <w:spacing w:val="-2"/>
          <w:sz w:val="24"/>
        </w:rPr>
        <w:t>h</w:t>
      </w:r>
      <w:r w:rsidRPr="001A057E">
        <w:rPr>
          <w:rFonts w:ascii="Times New Roman" w:hAnsi="Times New Roman"/>
          <w:b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Mirko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Lješević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, 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Jovana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Tomaševića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2 (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Stara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zgrada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Vlade)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579AE51B" w:rsidR="00E6395A" w:rsidRPr="00E6395A" w:rsidRDefault="006A12A3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Facsimile number: +382</w:t>
      </w:r>
      <w:r w:rsidR="00E6395A" w:rsidRPr="00E6395A">
        <w:rPr>
          <w:rFonts w:ascii="Times New Roman" w:hAnsi="Times New Roman"/>
          <w:iCs/>
          <w:spacing w:val="-2"/>
          <w:sz w:val="24"/>
        </w:rPr>
        <w:t xml:space="preserve"> 20 201 698</w:t>
      </w:r>
    </w:p>
    <w:p w14:paraId="34BAC530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p w14:paraId="7C2B8771" w14:textId="77777777" w:rsidR="009830E4" w:rsidRDefault="009830E4">
      <w:pPr>
        <w:suppressAutoHyphens/>
        <w:rPr>
          <w:spacing w:val="-2"/>
        </w:rPr>
      </w:pPr>
    </w:p>
    <w:sectPr w:rsidR="009830E4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D172B" w14:textId="77777777" w:rsidR="002C4DF7" w:rsidRDefault="002C4DF7">
      <w:r>
        <w:separator/>
      </w:r>
    </w:p>
  </w:endnote>
  <w:endnote w:type="continuationSeparator" w:id="0">
    <w:p w14:paraId="3979D196" w14:textId="77777777" w:rsidR="002C4DF7" w:rsidRDefault="002C4DF7">
      <w:r>
        <w:rPr>
          <w:sz w:val="24"/>
        </w:rPr>
        <w:t xml:space="preserve"> </w:t>
      </w:r>
    </w:p>
  </w:endnote>
  <w:endnote w:type="continuationNotice" w:id="1">
    <w:p w14:paraId="34EBC4F5" w14:textId="77777777" w:rsidR="002C4DF7" w:rsidRDefault="002C4DF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719FC" w14:textId="77777777" w:rsidR="002C4DF7" w:rsidRDefault="002C4DF7">
      <w:r>
        <w:rPr>
          <w:sz w:val="24"/>
        </w:rPr>
        <w:separator/>
      </w:r>
    </w:p>
  </w:footnote>
  <w:footnote w:type="continuationSeparator" w:id="0">
    <w:p w14:paraId="7D8E76F0" w14:textId="77777777" w:rsidR="002C4DF7" w:rsidRDefault="002C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448EA" w14:textId="77777777" w:rsidR="006A0E24" w:rsidRDefault="006A0E2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D7968"/>
    <w:multiLevelType w:val="hybridMultilevel"/>
    <w:tmpl w:val="DA0E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08AC"/>
    <w:multiLevelType w:val="hybridMultilevel"/>
    <w:tmpl w:val="E48434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7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3D7CFB"/>
    <w:multiLevelType w:val="hybridMultilevel"/>
    <w:tmpl w:val="18DA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23A4"/>
    <w:rsid w:val="00002BA3"/>
    <w:rsid w:val="00023073"/>
    <w:rsid w:val="00026BA1"/>
    <w:rsid w:val="00031D58"/>
    <w:rsid w:val="000447BE"/>
    <w:rsid w:val="0007139E"/>
    <w:rsid w:val="000846C5"/>
    <w:rsid w:val="00095418"/>
    <w:rsid w:val="000A4184"/>
    <w:rsid w:val="000C0EC0"/>
    <w:rsid w:val="000C4041"/>
    <w:rsid w:val="000C6F6F"/>
    <w:rsid w:val="00134CCE"/>
    <w:rsid w:val="00137802"/>
    <w:rsid w:val="00146D68"/>
    <w:rsid w:val="00196614"/>
    <w:rsid w:val="001A057E"/>
    <w:rsid w:val="001B0D84"/>
    <w:rsid w:val="001C3893"/>
    <w:rsid w:val="001C4752"/>
    <w:rsid w:val="001D70EB"/>
    <w:rsid w:val="001F4F65"/>
    <w:rsid w:val="002461A8"/>
    <w:rsid w:val="002727A9"/>
    <w:rsid w:val="00276E66"/>
    <w:rsid w:val="002B2EC7"/>
    <w:rsid w:val="002C4377"/>
    <w:rsid w:val="002C4DF7"/>
    <w:rsid w:val="002C7721"/>
    <w:rsid w:val="00357959"/>
    <w:rsid w:val="00372355"/>
    <w:rsid w:val="00394CE1"/>
    <w:rsid w:val="003B0ADD"/>
    <w:rsid w:val="003C286B"/>
    <w:rsid w:val="003C5181"/>
    <w:rsid w:val="004011E2"/>
    <w:rsid w:val="004019F6"/>
    <w:rsid w:val="00435556"/>
    <w:rsid w:val="00436995"/>
    <w:rsid w:val="00447B7B"/>
    <w:rsid w:val="004A5E02"/>
    <w:rsid w:val="004C00C3"/>
    <w:rsid w:val="004C3F92"/>
    <w:rsid w:val="004E721D"/>
    <w:rsid w:val="00526617"/>
    <w:rsid w:val="00561114"/>
    <w:rsid w:val="00593053"/>
    <w:rsid w:val="005A0276"/>
    <w:rsid w:val="005A7A01"/>
    <w:rsid w:val="005C48F5"/>
    <w:rsid w:val="006155E2"/>
    <w:rsid w:val="0063770E"/>
    <w:rsid w:val="00661C9B"/>
    <w:rsid w:val="00684E8F"/>
    <w:rsid w:val="006A0E24"/>
    <w:rsid w:val="006A12A3"/>
    <w:rsid w:val="006D13C4"/>
    <w:rsid w:val="006D6898"/>
    <w:rsid w:val="006E4031"/>
    <w:rsid w:val="006F3706"/>
    <w:rsid w:val="00750F9A"/>
    <w:rsid w:val="00785CA1"/>
    <w:rsid w:val="007A62E2"/>
    <w:rsid w:val="007D59F6"/>
    <w:rsid w:val="007D611D"/>
    <w:rsid w:val="007E1EC3"/>
    <w:rsid w:val="008154BF"/>
    <w:rsid w:val="008174CB"/>
    <w:rsid w:val="00825B5C"/>
    <w:rsid w:val="0083275E"/>
    <w:rsid w:val="008520EE"/>
    <w:rsid w:val="00875353"/>
    <w:rsid w:val="008929AC"/>
    <w:rsid w:val="00897AB1"/>
    <w:rsid w:val="008A4AA7"/>
    <w:rsid w:val="008B6B8E"/>
    <w:rsid w:val="008D38F1"/>
    <w:rsid w:val="008F2097"/>
    <w:rsid w:val="00916E24"/>
    <w:rsid w:val="0092546E"/>
    <w:rsid w:val="00927B95"/>
    <w:rsid w:val="00930D65"/>
    <w:rsid w:val="00945686"/>
    <w:rsid w:val="009511FD"/>
    <w:rsid w:val="009830E4"/>
    <w:rsid w:val="009A68A1"/>
    <w:rsid w:val="009C3C43"/>
    <w:rsid w:val="009C747E"/>
    <w:rsid w:val="00A05A45"/>
    <w:rsid w:val="00A56872"/>
    <w:rsid w:val="00A90DFA"/>
    <w:rsid w:val="00AB71C1"/>
    <w:rsid w:val="00B12567"/>
    <w:rsid w:val="00B20153"/>
    <w:rsid w:val="00B3630A"/>
    <w:rsid w:val="00BA4299"/>
    <w:rsid w:val="00BB1618"/>
    <w:rsid w:val="00BC1BB9"/>
    <w:rsid w:val="00BD14B2"/>
    <w:rsid w:val="00BD6CBC"/>
    <w:rsid w:val="00BE11E0"/>
    <w:rsid w:val="00C02920"/>
    <w:rsid w:val="00C24DF1"/>
    <w:rsid w:val="00C30AB8"/>
    <w:rsid w:val="00C4220C"/>
    <w:rsid w:val="00C523ED"/>
    <w:rsid w:val="00C55D76"/>
    <w:rsid w:val="00C70D43"/>
    <w:rsid w:val="00C8711C"/>
    <w:rsid w:val="00CC6F65"/>
    <w:rsid w:val="00CD158A"/>
    <w:rsid w:val="00D12616"/>
    <w:rsid w:val="00D149A4"/>
    <w:rsid w:val="00D243F2"/>
    <w:rsid w:val="00D24F28"/>
    <w:rsid w:val="00D35A53"/>
    <w:rsid w:val="00D51573"/>
    <w:rsid w:val="00D66483"/>
    <w:rsid w:val="00D8414F"/>
    <w:rsid w:val="00DA15DD"/>
    <w:rsid w:val="00DB75A4"/>
    <w:rsid w:val="00DD7362"/>
    <w:rsid w:val="00DE6007"/>
    <w:rsid w:val="00DF3437"/>
    <w:rsid w:val="00DF4F57"/>
    <w:rsid w:val="00E07E32"/>
    <w:rsid w:val="00E6395A"/>
    <w:rsid w:val="00EA0731"/>
    <w:rsid w:val="00EB5460"/>
    <w:rsid w:val="00EC50B8"/>
    <w:rsid w:val="00ED7815"/>
    <w:rsid w:val="00EF097F"/>
    <w:rsid w:val="00F17486"/>
    <w:rsid w:val="00F461F4"/>
    <w:rsid w:val="00F63325"/>
    <w:rsid w:val="00F66D09"/>
    <w:rsid w:val="00F67564"/>
    <w:rsid w:val="00F833F7"/>
    <w:rsid w:val="00F85D35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DB paragraph numbering,ANNEX,Akapit z listą BS,Bullet paras,Bullet1,Bullets,List Paragraph (numbered (a)),List Paragraph 1,List Paragraph1,List_Paragraph,Main numbered paragraph,Multilevel para_II,NumberedParas,PAD,Report Para"/>
    <w:basedOn w:val="Normal"/>
    <w:link w:val="ListParagraphChar"/>
    <w:uiPriority w:val="34"/>
    <w:qFormat/>
    <w:rsid w:val="00ED7815"/>
    <w:pPr>
      <w:ind w:left="720"/>
      <w:contextualSpacing/>
    </w:pPr>
  </w:style>
  <w:style w:type="character" w:customStyle="1" w:styleId="ListParagraphChar">
    <w:name w:val="List Paragraph Char"/>
    <w:aliases w:val="ADB paragraph numbering Char,ANNEX Char,Akapit z listą BS Char,Bullet paras Char,Bullet1 Char,Bullets Char,List Paragraph (numbered (a)) Char,List Paragraph 1 Char,List Paragraph1 Char,List_Paragraph Char,Main numbered paragraph Char"/>
    <w:link w:val="ListParagraph"/>
    <w:uiPriority w:val="34"/>
    <w:qFormat/>
    <w:rsid w:val="00526617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25A31-2DC3-41F1-930F-BC8EAFE0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3736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32</cp:revision>
  <cp:lastPrinted>2019-04-12T07:44:00Z</cp:lastPrinted>
  <dcterms:created xsi:type="dcterms:W3CDTF">2018-10-23T14:49:00Z</dcterms:created>
  <dcterms:modified xsi:type="dcterms:W3CDTF">2020-11-25T13:01:00Z</dcterms:modified>
</cp:coreProperties>
</file>